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11" w:rsidRPr="002771A2" w:rsidRDefault="00F61011" w:rsidP="004532B4">
      <w:pPr>
        <w:spacing w:before="100" w:beforeAutospacing="1" w:after="100" w:afterAutospacing="1" w:line="225" w:lineRule="atLeast"/>
        <w:rPr>
          <w:b/>
          <w:sz w:val="28"/>
          <w:szCs w:val="28"/>
        </w:rPr>
      </w:pPr>
      <w:r w:rsidRPr="002771A2">
        <w:rPr>
          <w:b/>
          <w:sz w:val="28"/>
          <w:szCs w:val="28"/>
        </w:rPr>
        <w:t xml:space="preserve">10 </w:t>
      </w:r>
      <w:r w:rsidR="002771A2" w:rsidRPr="002771A2">
        <w:rPr>
          <w:b/>
          <w:sz w:val="28"/>
          <w:szCs w:val="28"/>
        </w:rPr>
        <w:t>friss hír az európai adózásból</w:t>
      </w:r>
    </w:p>
    <w:p w:rsidR="00F61011" w:rsidRPr="00F61011" w:rsidRDefault="00F61011" w:rsidP="00F61011">
      <w:pPr>
        <w:pStyle w:val="Nincstrkz"/>
      </w:pPr>
    </w:p>
    <w:p w:rsidR="004532B4" w:rsidRPr="00F61011" w:rsidRDefault="00F61011" w:rsidP="00F61011">
      <w:pPr>
        <w:pStyle w:val="Nincstrkz"/>
      </w:pPr>
      <w:r>
        <w:t xml:space="preserve">1/ </w:t>
      </w:r>
      <w:r w:rsidR="004532B4" w:rsidRPr="00F61011">
        <w:t>Az áfa-szabályozás korszerűsítése érdekében cselekvési tervet terjesztett elő az Európai Bizottság, hogy a hozzáadottérték-adó rendszere egyszerűbbé, a csalással szemben ellenállóbbá, és fokozottabban vállalkozásbaráttá váljon</w:t>
      </w:r>
      <w:r w:rsidRPr="00F61011">
        <w:t>.</w:t>
      </w:r>
    </w:p>
    <w:p w:rsidR="00F61011" w:rsidRDefault="00F61011" w:rsidP="00F61011">
      <w:pPr>
        <w:pStyle w:val="Nincstrkz"/>
      </w:pPr>
    </w:p>
    <w:p w:rsidR="004532B4" w:rsidRPr="00F61011" w:rsidRDefault="00F61011" w:rsidP="00F61011">
      <w:pPr>
        <w:pStyle w:val="Nincstrkz"/>
      </w:pPr>
      <w:r>
        <w:t xml:space="preserve">2/ </w:t>
      </w:r>
      <w:r w:rsidR="004532B4" w:rsidRPr="00F61011">
        <w:t>Az adórendszerek egyszerűsítését javasolja az IMF</w:t>
      </w:r>
      <w:r w:rsidRPr="00F61011">
        <w:t xml:space="preserve"> </w:t>
      </w:r>
      <w:r w:rsidR="004532B4" w:rsidRPr="00F61011">
        <w:t>jelentése. A Nemzetközi Valutaalap különösen a kisvállalkozásokkal kivételező adópolitikát kritizálta, szerintük ez csak gátolja a növekedést.</w:t>
      </w:r>
    </w:p>
    <w:p w:rsidR="00F61011" w:rsidRDefault="00F61011" w:rsidP="00F61011">
      <w:pPr>
        <w:pStyle w:val="Nincstrkz"/>
      </w:pPr>
    </w:p>
    <w:p w:rsidR="004532B4" w:rsidRPr="00F61011" w:rsidRDefault="00F61011" w:rsidP="00F61011">
      <w:pPr>
        <w:pStyle w:val="Nincstrkz"/>
      </w:pPr>
      <w:r>
        <w:t xml:space="preserve">3/ </w:t>
      </w:r>
      <w:r w:rsidR="004532B4" w:rsidRPr="00F61011">
        <w:t>Eddig 410 online szerencsejáték-oldalt blokkolt a N AV, csak az idén eddig 105 blokkolást rendeltek el.</w:t>
      </w:r>
    </w:p>
    <w:p w:rsidR="00F61011" w:rsidRDefault="00F61011" w:rsidP="00F61011">
      <w:pPr>
        <w:pStyle w:val="Nincstrkz"/>
      </w:pPr>
    </w:p>
    <w:p w:rsidR="004532B4" w:rsidRPr="00F61011" w:rsidRDefault="00F61011" w:rsidP="00F61011">
      <w:pPr>
        <w:pStyle w:val="Nincstrkz"/>
      </w:pPr>
      <w:r>
        <w:t xml:space="preserve">4/ </w:t>
      </w:r>
      <w:r w:rsidR="004532B4" w:rsidRPr="00F61011">
        <w:t>NAV szerint az EKÁER ellenőrzések hatására nőtt a Budapesti Nagybani Piac kereskedőinek adózási kedve.</w:t>
      </w:r>
    </w:p>
    <w:p w:rsidR="00F61011" w:rsidRDefault="00F61011" w:rsidP="00F61011">
      <w:pPr>
        <w:pStyle w:val="Nincstrkz"/>
      </w:pPr>
    </w:p>
    <w:p w:rsidR="00F61011" w:rsidRPr="00F61011" w:rsidRDefault="00F61011" w:rsidP="00F61011">
      <w:pPr>
        <w:pStyle w:val="Nincstrkz"/>
      </w:pPr>
      <w:r>
        <w:t xml:space="preserve">5/ </w:t>
      </w:r>
      <w:r w:rsidR="004532B4" w:rsidRPr="00F61011">
        <w:t>A mobiltelefon</w:t>
      </w:r>
      <w:r w:rsidRPr="00F61011">
        <w:t xml:space="preserve"> </w:t>
      </w:r>
      <w:r w:rsidR="004532B4" w:rsidRPr="00F61011">
        <w:t xml:space="preserve">számlát, a közlekedési bírságokat és a hiteltartozásokat fizetik leginkább késve a magyarok. </w:t>
      </w:r>
    </w:p>
    <w:p w:rsidR="004532B4" w:rsidRPr="00F61011" w:rsidRDefault="004532B4" w:rsidP="00F61011">
      <w:pPr>
        <w:pStyle w:val="Nincstrkz"/>
      </w:pPr>
      <w:r w:rsidRPr="00F61011">
        <w:t>Az adókkal viszont a legkisebb arányban késünk.</w:t>
      </w:r>
    </w:p>
    <w:p w:rsidR="00F61011" w:rsidRDefault="00F61011" w:rsidP="00F61011">
      <w:pPr>
        <w:pStyle w:val="Nincstrkz"/>
      </w:pPr>
    </w:p>
    <w:p w:rsidR="00F61011" w:rsidRPr="00F61011" w:rsidRDefault="00F61011" w:rsidP="00F61011">
      <w:pPr>
        <w:pStyle w:val="Nincstrkz"/>
      </w:pPr>
      <w:r>
        <w:t xml:space="preserve">6/ </w:t>
      </w:r>
      <w:r w:rsidRPr="00F61011">
        <w:t>A társasági adó sporttámogatásra történő felajánlási rendszeré</w:t>
      </w:r>
      <w:r>
        <w:t>nek</w:t>
      </w:r>
      <w:r w:rsidRPr="00F61011">
        <w:t xml:space="preserve"> köszönhetően 260.000-ről 350.000-re emelkedett az igazolt versenyzők létszáma hazánkban, ebben az évben pedig akár az 500.000-es határt is elérheti ez a szám. </w:t>
      </w:r>
    </w:p>
    <w:p w:rsidR="00F61011" w:rsidRDefault="00F61011" w:rsidP="00F61011">
      <w:pPr>
        <w:pStyle w:val="Nincstrkz"/>
      </w:pPr>
    </w:p>
    <w:p w:rsidR="004532B4" w:rsidRPr="00F61011" w:rsidRDefault="00F61011" w:rsidP="00F61011">
      <w:pPr>
        <w:pStyle w:val="Nincstrkz"/>
      </w:pPr>
      <w:r>
        <w:t xml:space="preserve">7/ </w:t>
      </w:r>
      <w:r w:rsidR="004532B4" w:rsidRPr="00F61011">
        <w:t>Növekvő családi kedvezmények Csehországban és Lengyelországban. Egyszerűsített és rugalmasabb adófizetés Horvátországban és Romániában. Külföldi munkavállalókat érintő módosítások Szerbiában és Szlovéniában.</w:t>
      </w:r>
    </w:p>
    <w:p w:rsidR="00F61011" w:rsidRDefault="00F61011" w:rsidP="00F61011">
      <w:pPr>
        <w:pStyle w:val="Nincstrkz"/>
      </w:pPr>
    </w:p>
    <w:p w:rsidR="004532B4" w:rsidRPr="00F61011" w:rsidRDefault="00F61011" w:rsidP="00F61011">
      <w:pPr>
        <w:pStyle w:val="Nincstrkz"/>
        <w:rPr>
          <w:szCs w:val="18"/>
        </w:rPr>
      </w:pPr>
      <w:r>
        <w:t>8</w:t>
      </w:r>
      <w:r w:rsidRPr="00F61011">
        <w:t xml:space="preserve">/ </w:t>
      </w:r>
      <w:r w:rsidR="004532B4" w:rsidRPr="00F61011">
        <w:rPr>
          <w:szCs w:val="18"/>
        </w:rPr>
        <w:t xml:space="preserve">Észtországban legalizálták az </w:t>
      </w:r>
      <w:proofErr w:type="spellStart"/>
      <w:r w:rsidR="004532B4" w:rsidRPr="00F61011">
        <w:rPr>
          <w:szCs w:val="18"/>
        </w:rPr>
        <w:t>Ubert</w:t>
      </w:r>
      <w:proofErr w:type="spellEnd"/>
    </w:p>
    <w:p w:rsidR="004532B4" w:rsidRPr="00F61011" w:rsidRDefault="004532B4" w:rsidP="00F61011">
      <w:pPr>
        <w:pStyle w:val="Nincstrkz"/>
        <w:rPr>
          <w:szCs w:val="18"/>
        </w:rPr>
      </w:pPr>
      <w:r w:rsidRPr="00F61011">
        <w:rPr>
          <w:szCs w:val="27"/>
          <w:shd w:val="clear" w:color="auto" w:fill="F5F5F5"/>
        </w:rPr>
        <w:t xml:space="preserve">Az észtek úgy gondolták, hogy mivel már úgyis használják az emberek a közösségi taxizást, nem érdemes ez ellen küzdeni. Inkább arra fókuszáltak, hogyan lehetne a sofőrök adóját könnyebben beszedni. Mivel már eleve automatikusan készítik el az szja bevallásokat az országban, az embereknek csak el kell fogadni – természetesen digitálisan </w:t>
      </w:r>
      <w:proofErr w:type="gramStart"/>
      <w:r w:rsidRPr="00F61011">
        <w:rPr>
          <w:szCs w:val="27"/>
          <w:shd w:val="clear" w:color="auto" w:fill="F5F5F5"/>
        </w:rPr>
        <w:t>– ,</w:t>
      </w:r>
      <w:proofErr w:type="gramEnd"/>
      <w:r w:rsidRPr="00F61011">
        <w:rPr>
          <w:szCs w:val="27"/>
          <w:shd w:val="clear" w:color="auto" w:fill="F5F5F5"/>
        </w:rPr>
        <w:t xml:space="preserve"> ezért arra gondoltak, hogy egyszerűen be lehet kötni a rendszerbe az </w:t>
      </w:r>
      <w:proofErr w:type="spellStart"/>
      <w:r w:rsidRPr="00F61011">
        <w:rPr>
          <w:szCs w:val="27"/>
          <w:shd w:val="clear" w:color="auto" w:fill="F5F5F5"/>
        </w:rPr>
        <w:t>Uber</w:t>
      </w:r>
      <w:proofErr w:type="spellEnd"/>
      <w:r w:rsidRPr="00F61011">
        <w:rPr>
          <w:szCs w:val="27"/>
          <w:shd w:val="clear" w:color="auto" w:fill="F5F5F5"/>
        </w:rPr>
        <w:t xml:space="preserve"> adatait is.</w:t>
      </w:r>
    </w:p>
    <w:p w:rsidR="00F61011" w:rsidRDefault="00F61011" w:rsidP="00F61011">
      <w:pPr>
        <w:pStyle w:val="Nincstrkz"/>
        <w:rPr>
          <w:szCs w:val="18"/>
        </w:rPr>
      </w:pPr>
    </w:p>
    <w:p w:rsidR="004532B4" w:rsidRPr="00F61011" w:rsidRDefault="00F61011" w:rsidP="00F61011">
      <w:pPr>
        <w:pStyle w:val="Nincstrkz"/>
        <w:rPr>
          <w:szCs w:val="18"/>
        </w:rPr>
      </w:pPr>
      <w:r>
        <w:rPr>
          <w:szCs w:val="18"/>
        </w:rPr>
        <w:t xml:space="preserve">9/ </w:t>
      </w:r>
      <w:r w:rsidR="004532B4" w:rsidRPr="00F61011">
        <w:rPr>
          <w:szCs w:val="18"/>
        </w:rPr>
        <w:t xml:space="preserve">Sorra szűnnek meg az adólicenc bevezetésével a cégek Szlovákiában. Míg korábban évente nagyjából 4 800 cég lett a múlté az országban, 2014-ben a megszűnő cégek száma elérte a </w:t>
      </w:r>
      <w:r>
        <w:rPr>
          <w:szCs w:val="18"/>
        </w:rPr>
        <w:t xml:space="preserve">8 </w:t>
      </w:r>
      <w:r w:rsidR="004532B4" w:rsidRPr="00F61011">
        <w:rPr>
          <w:szCs w:val="18"/>
        </w:rPr>
        <w:t>461-et. Tavaly további 7 083 cég lett az enyészeté</w:t>
      </w:r>
      <w:r>
        <w:rPr>
          <w:szCs w:val="18"/>
        </w:rPr>
        <w:t>.</w:t>
      </w:r>
    </w:p>
    <w:p w:rsidR="00F61011" w:rsidRDefault="00F61011" w:rsidP="00F61011">
      <w:pPr>
        <w:pStyle w:val="Nincstrkz"/>
        <w:rPr>
          <w:szCs w:val="18"/>
        </w:rPr>
      </w:pPr>
    </w:p>
    <w:p w:rsidR="004532B4" w:rsidRPr="00F61011" w:rsidRDefault="00F61011" w:rsidP="00F61011">
      <w:pPr>
        <w:pStyle w:val="Nincstrkz"/>
      </w:pPr>
      <w:r>
        <w:rPr>
          <w:szCs w:val="18"/>
        </w:rPr>
        <w:t xml:space="preserve">10/ </w:t>
      </w:r>
      <w:r w:rsidR="004532B4" w:rsidRPr="00F61011">
        <w:rPr>
          <w:szCs w:val="18"/>
        </w:rPr>
        <w:t>Az üzemanyagadó megemelésével tervezi növelni a közúti infrastruktúra-fejlesztési alap bevételeit Lengyelország.</w:t>
      </w:r>
    </w:p>
    <w:p w:rsidR="000A4B4B" w:rsidRDefault="000A4B4B"/>
    <w:sectPr w:rsidR="000A4B4B" w:rsidSect="000A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2B4"/>
    <w:rsid w:val="000A4B4B"/>
    <w:rsid w:val="002306DC"/>
    <w:rsid w:val="002771A2"/>
    <w:rsid w:val="004532B4"/>
    <w:rsid w:val="00565EE8"/>
    <w:rsid w:val="00F6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32B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532B4"/>
  </w:style>
  <w:style w:type="paragraph" w:styleId="Nincstrkz">
    <w:name w:val="No Spacing"/>
    <w:uiPriority w:val="1"/>
    <w:qFormat/>
    <w:rsid w:val="00F6101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Gyongyi</dc:creator>
  <cp:lastModifiedBy>Gyongyi</cp:lastModifiedBy>
  <cp:revision>2</cp:revision>
  <dcterms:created xsi:type="dcterms:W3CDTF">2016-07-05T11:42:00Z</dcterms:created>
  <dcterms:modified xsi:type="dcterms:W3CDTF">2016-07-05T11:42:00Z</dcterms:modified>
</cp:coreProperties>
</file>